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ПУБЛИЧНАЯ ОФЕРТА</w:t>
        <w:br/>
        <w:t>на оказание услуг по сопровождению открытия индивидуального предпринимателя (ИП)</w:t>
        <w:br/>
        <w:t>и банковского счёта в Кыргызской Республике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Настоящий документ является официальным предложением (публичной офертой) в соответствии с гражданским законодательством и адресован любому дееспособному физическому лицу, заинтересованному в получении услуг по сопровождению открытия индивидуального предпринимателя и банковского счёта в Кыргызской Республике.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Акцепт настоящей оферты означает полное и безоговорочное согласие Заказчика со всеми условиями, изложенными ниже.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1. Общие положения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1.1. Исполнитель оказывает консультационные и организационно-сопроводительные услуги, связанные с открытием индивидуального предпринимателя (ИП) и банковского счёта в Кыргызской Республике.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1.2. Услуги оказываются в строгом соответствии с действующим законодательством Кыргызской Республики и актуальными требованиями государственных органов и банков.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1.3. Исполнитель не является государственным органом или кредитной организацией и не влияет на решения третьих лиц (налоговых органов, банков, органов регистрации).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2. Важное уведомление об удалённом открытии ИП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2.1. На момент публикации настоящей оферты удалённое (дистанционное) открытие индивидуального предпринимателя в Кыргызской Республике временно приостановлено.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2.2. Причина — изменения в административной практике и требованиях государственных органов, включая обязательную регистрацию по месту жительства (оформление регистрационного талона), которая требует личного присутствия заявителя на территории Кыргызской Республики.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2.3. Исполнитель не принимает заказы на полностью удалённое открытие ИП до момента возможной отмены или смягчения указанных требований.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3. Условия открытия ИП с личным визитом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3.1. Услуга открытия ИП предоставляется при личном визите Заказчика в Кыргызскую Республику.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3.2. Минимальный формат визита:</w:t>
        <w:br/>
        <w:t>— краткий визит (вплоть до нескольких часов) для оформления регистрации по месту жительства;</w:t>
        <w:br/>
        <w:t>— дальнейшие действия могут выполняться Исполнителем по нотариальной доверенности.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3.3. Альтернативно Заказчик может находиться в Кыргызской Республике до двух рабочих дней для выполнения большинства процедур лично (за исключением выпуска банковских карт, если банк требует дополнительного присутствия).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4. Состав услуг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В стоимость услуг входит: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— </w:t>
      </w:r>
      <w:r>
        <w:rPr/>
        <w:t>консультационное сопровождение по выбору формы деятельности и налогового режима;</w:t>
        <w:br/>
        <w:t>— организация регистрации по месту жительства (регистрационный талон);</w:t>
        <w:br/>
        <w:t>— предоставление бессрочного юридического адреса (договор аренды);</w:t>
        <w:br/>
        <w:t>— регистрация индивидуального предпринимателя;</w:t>
        <w:br/>
        <w:t>— постановка на учёт в налоговых органах;</w:t>
        <w:br/>
        <w:t>— перевод на упрощённую систему налогообложения (УСН), при наличии оснований;</w:t>
        <w:br/>
        <w:t>— оформление электронной цифровой подписи (ЭЦП);</w:t>
        <w:br/>
        <w:t>— сопровождение открытия расчётного счёта в банке.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Выпуск банковских карт осуществляется в соответствии с правилами конкретного банка и может потребовать дополнительного времени или личного присутствия Заказчика.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5. Стоимость услуг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5.1. Стоимость сопровождения открытия ИП с личным визитом Заказчика составляет </w:t>
      </w:r>
      <w:r>
        <w:rPr>
          <w:rStyle w:val="Style14"/>
        </w:rPr>
        <w:t>750 (семьсот пятьдесят) долларов США</w:t>
      </w:r>
      <w:r>
        <w:rPr/>
        <w:t>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5.2. Указанная стоимость включает все услуги, перечисленные в разделе 4, если иное не согласовано сторонами отдельно.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5.3. Банковские комиссии, государственные пошлины и иные обязательные платежи третьим лицам могут оплачиваться отдельно, если они не включены в согласованный пакет.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6. Сроки оказания услуг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6.1. Регистрация по месту жительства оформляется в день личного визита Заказчика.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6.2. Основные регистрационные действия выполняются в течение 1–2 рабочих дней после предоставления всех необходимых документов.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6.3. Сроки открытия банковского счёта и выпуска карт зависят от конкретного банка и могут составлять от нескольких рабочих дней.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7. Доверенность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7.1. После личного визита Заказчик вправе оформить нотариальную доверенность на Исполнителя для завершения регистрационных и банковских процедур.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7.2. Перечень полномочий по доверенности согласовывается индивидуально и должен соответствовать требованиям законодательства Кыргызской Республики и банков.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8. Ограничение ответственности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8.1. Исполнитель не несёт ответственности за отказ государственных органов или банков в регистрации, открытии счёта или выпуске карт при соблюдении всех формальных требований.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8.2. Исполнитель не гарантирует конкретные сроки рассмотрения заявлений третьими лицами.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9. Акцепт оферты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9.1. Акцептом настоящей оферты считается:</w:t>
        <w:br/>
        <w:t>— оплата услуг;</w:t>
        <w:br/>
        <w:t>— либо письменное подтверждение согласия (в переписке, мессенджере или электронной почте).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9.2. С момента акцепта оферта считается заключённым договором на условиях, изложенных в настоящем документе.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10. Заключительные положения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10.1. Исполнитель вправе вносить изменения в настоящую оферту без предварительного уведомления, публикуя актуальную редакцию.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10.2. Во всём, что не урегулировано настоящей офертой, стороны руководствуются законодательством Кыргызской Республики.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Горизонтальная линия"/>
    <w:basedOn w:val="Normal"/>
    <w:next w:val="Style17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LibreOffice/7.5.2.2$Windows_X86_64 LibreOffice_project/53bb9681a964705cf672590721dbc85eb4d0c3a2</Application>
  <AppVersion>15.0000</AppVersion>
  <Pages>3</Pages>
  <Words>581</Words>
  <Characters>4318</Characters>
  <CharactersWithSpaces>4872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2026-01-17T15:44:24Z</dcterms:created>
  <dc:creator/>
  <dc:description/>
  <dc:language>ru-RU</dc:language>
  <cp:lastModifiedBy/>
  <dcterms:modified xsi:type="dcterms:W3CDTF">2026-01-17T15:45:55Z</dcterms:modified>
  <cp:revision>1</cp:revision>
  <dc:subject/>
  <dc:title/>
</cp:coreProperties>
</file>